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87D44" w14:textId="4E9C148A" w:rsidR="00D50C0E" w:rsidRPr="00D50C0E" w:rsidRDefault="00B81BF1" w:rsidP="00D50C0E">
      <w:pPr>
        <w:rPr>
          <w:b/>
          <w:color w:val="FF0000"/>
        </w:rPr>
      </w:pPr>
      <w:r w:rsidRPr="00D50C0E">
        <w:rPr>
          <w:b/>
          <w:color w:val="FF0000"/>
        </w:rPr>
        <w:t xml:space="preserve">Abstract 4 </w:t>
      </w:r>
      <w:r w:rsidR="00D50C0E">
        <w:rPr>
          <w:b/>
          <w:color w:val="FF0000"/>
        </w:rPr>
        <w:t xml:space="preserve">- </w:t>
      </w:r>
      <w:r w:rsidR="00D50C0E" w:rsidRPr="00D50C0E">
        <w:rPr>
          <w:b/>
          <w:color w:val="FF0000"/>
        </w:rPr>
        <w:t xml:space="preserve">Audit &amp; quality improvement </w:t>
      </w:r>
    </w:p>
    <w:p w14:paraId="1F68012D" w14:textId="77777777" w:rsidR="00D50C0E" w:rsidRDefault="00D50C0E" w:rsidP="00B81BF1">
      <w:pPr>
        <w:rPr>
          <w:b/>
        </w:rPr>
      </w:pPr>
    </w:p>
    <w:p w14:paraId="37C09398" w14:textId="6A8C3206" w:rsidR="00B81BF1" w:rsidRPr="00D50C0E" w:rsidRDefault="00B81BF1" w:rsidP="00B81BF1">
      <w:pPr>
        <w:rPr>
          <w:b/>
        </w:rPr>
      </w:pPr>
      <w:r w:rsidRPr="00D50C0E">
        <w:rPr>
          <w:b/>
        </w:rPr>
        <w:t>Title:</w:t>
      </w:r>
      <w:r w:rsidR="00D50C0E" w:rsidRPr="00D50C0E">
        <w:rPr>
          <w:b/>
        </w:rPr>
        <w:t xml:space="preserve">  </w:t>
      </w:r>
      <w:r w:rsidRPr="00D50C0E">
        <w:rPr>
          <w:b/>
        </w:rPr>
        <w:t xml:space="preserve"> GSF in Jersey - Findings from the first whole system island wide Gold Standards Framework (GSF) programme in Jersey delivering proactive person-centred end of life care. </w:t>
      </w:r>
    </w:p>
    <w:p w14:paraId="71EAF985" w14:textId="1CC4D2BE" w:rsidR="00B81BF1" w:rsidRPr="00D50C0E" w:rsidRDefault="00B81BF1" w:rsidP="00B81BF1">
      <w:pPr>
        <w:rPr>
          <w:b/>
        </w:rPr>
      </w:pPr>
      <w:r w:rsidRPr="00D50C0E">
        <w:rPr>
          <w:b/>
        </w:rPr>
        <w:t>Author(s): Thomas K., Armstrong Wilson J. Institute(s): The Gold Standards Framework Centre CIC</w:t>
      </w:r>
      <w:r w:rsidR="00D50C0E" w:rsidRPr="00D50C0E">
        <w:rPr>
          <w:b/>
        </w:rPr>
        <w:t>.</w:t>
      </w:r>
      <w:r w:rsidRPr="00D50C0E">
        <w:rPr>
          <w:b/>
        </w:rPr>
        <w:t xml:space="preserve"> </w:t>
      </w:r>
    </w:p>
    <w:p w14:paraId="5E735235" w14:textId="45D582B6" w:rsidR="00B81BF1" w:rsidRPr="00D50C0E" w:rsidRDefault="00B81BF1" w:rsidP="00B81BF1">
      <w:pPr>
        <w:rPr>
          <w:b/>
        </w:rPr>
      </w:pPr>
      <w:r w:rsidRPr="00D50C0E">
        <w:rPr>
          <w:b/>
        </w:rPr>
        <w:t>Background</w:t>
      </w:r>
      <w:r w:rsidR="00D50C0E" w:rsidRPr="00D50C0E">
        <w:rPr>
          <w:b/>
        </w:rPr>
        <w:t>:</w:t>
      </w:r>
    </w:p>
    <w:p w14:paraId="0925B4DE" w14:textId="77777777" w:rsidR="00B81BF1" w:rsidRDefault="00B81BF1" w:rsidP="00B81BF1">
      <w:r>
        <w:t>Jersey is a small island near England with a 104,000 population and an independent health jurisdiction. To improve integrated   end of life care across the whole island the Gold Standard Framework Whole System programme was introduced over 3 years, focussing on improving car in each setting plus the integrated cross boundary whole system culture of care.</w:t>
      </w:r>
    </w:p>
    <w:p w14:paraId="0698548F" w14:textId="77777777" w:rsidR="00B81BF1" w:rsidRPr="00D50C0E" w:rsidRDefault="00B81BF1" w:rsidP="00B81BF1">
      <w:pPr>
        <w:rPr>
          <w:b/>
        </w:rPr>
      </w:pPr>
      <w:r w:rsidRPr="00D50C0E">
        <w:rPr>
          <w:b/>
        </w:rPr>
        <w:t xml:space="preserve">Aims: </w:t>
      </w:r>
    </w:p>
    <w:p w14:paraId="1CF0B65C" w14:textId="77777777" w:rsidR="00B81BF1" w:rsidRDefault="00B81BF1" w:rsidP="00B81BF1">
      <w:r>
        <w:t>An evaluation of the introduction of GSF to all health and social care providers in Jersey</w:t>
      </w:r>
    </w:p>
    <w:p w14:paraId="5990BB0A" w14:textId="77777777" w:rsidR="00B81BF1" w:rsidRDefault="00B81BF1" w:rsidP="00B81BF1"/>
    <w:p w14:paraId="206463BF" w14:textId="77777777" w:rsidR="00B81BF1" w:rsidRPr="00D50C0E" w:rsidRDefault="00B81BF1" w:rsidP="00B81BF1">
      <w:pPr>
        <w:rPr>
          <w:b/>
        </w:rPr>
      </w:pPr>
      <w:r w:rsidRPr="00D50C0E">
        <w:rPr>
          <w:b/>
        </w:rPr>
        <w:t xml:space="preserve">Method: </w:t>
      </w:r>
    </w:p>
    <w:p w14:paraId="46536C8E" w14:textId="77777777" w:rsidR="00B81BF1" w:rsidRDefault="00B81BF1" w:rsidP="00B81BF1">
      <w:r>
        <w:t xml:space="preserve">We report on the introduction of Gold Standards Framework (GSF) as a quality improvement programme for the whole island of Jersey, used in a variety of settings, aspiring to proactive personalised care for people in the last years of life.  This whole system cross boundary change programme involved introducing GSF in a planned 3-year programme with   multiple settings and cohorts. Evaluations include intrinsic comparative quantitative measures to teams in care homes, primary care, hospitals etc plus 28 qualitative semi-structure telephone interviews assessing changes in perception, culture and outcomes. </w:t>
      </w:r>
    </w:p>
    <w:p w14:paraId="09785915" w14:textId="77777777" w:rsidR="00B81BF1" w:rsidRPr="00D50C0E" w:rsidRDefault="00B81BF1" w:rsidP="00B81BF1">
      <w:pPr>
        <w:rPr>
          <w:b/>
        </w:rPr>
      </w:pPr>
      <w:r w:rsidRPr="00D50C0E">
        <w:rPr>
          <w:b/>
        </w:rPr>
        <w:t>Results:</w:t>
      </w:r>
    </w:p>
    <w:p w14:paraId="68FE37C5" w14:textId="77777777" w:rsidR="00B81BF1" w:rsidRDefault="00B81BF1" w:rsidP="00B81BF1">
      <w:r>
        <w:t xml:space="preserve">Evaluations indicate significant progress in several key areas in many settings including earlier identification, more offered advance care planning discussions and reduced hospital admissions, stays and deaths. Qualitative findings found encouraging positive response, better coordinated care, greater integration across boundaries and a 'culture change' across the whole island. More detailed findings available. </w:t>
      </w:r>
    </w:p>
    <w:p w14:paraId="7BAE62CB" w14:textId="2B046918" w:rsidR="00B81BF1" w:rsidRPr="00D50C0E" w:rsidRDefault="00B81BF1" w:rsidP="00B81BF1">
      <w:pPr>
        <w:rPr>
          <w:b/>
        </w:rPr>
      </w:pPr>
      <w:r w:rsidRPr="00D50C0E">
        <w:rPr>
          <w:b/>
        </w:rPr>
        <w:t>Conclusions</w:t>
      </w:r>
      <w:r w:rsidR="00D50C0E" w:rsidRPr="00D50C0E">
        <w:rPr>
          <w:b/>
        </w:rPr>
        <w:t>:</w:t>
      </w:r>
    </w:p>
    <w:p w14:paraId="6C110AF7" w14:textId="3D039D27" w:rsidR="00B81BF1" w:rsidRDefault="00B81BF1" w:rsidP="00B81BF1">
      <w:r>
        <w:t xml:space="preserve"> Findings from the 3</w:t>
      </w:r>
      <w:r w:rsidR="00D50C0E">
        <w:t>-</w:t>
      </w:r>
      <w:r>
        <w:t xml:space="preserve">year island-wide staged approach to introducing GSF to all settings are encouraging, suggesting that it has catalysed significant improvements in integrated end of life care across the whole island. </w:t>
      </w:r>
    </w:p>
    <w:p w14:paraId="64DEA46F" w14:textId="77777777" w:rsidR="00B81BF1" w:rsidRDefault="00B81BF1" w:rsidP="00B81BF1">
      <w:r>
        <w:t xml:space="preserve">Though used piecemeal in many areas, and together in 9 cross boundary care sites, use of GSF across a whole system in a similar staged approach might be feasible elsewhere and lead to similar positive results. </w:t>
      </w:r>
    </w:p>
    <w:p w14:paraId="2865DE00" w14:textId="54CCDD81" w:rsidR="00B81BF1" w:rsidRDefault="00B81BF1"/>
    <w:p w14:paraId="525A82DE" w14:textId="7F8854DE" w:rsidR="00D50C0E" w:rsidRPr="00D50C0E" w:rsidRDefault="00D50C0E">
      <w:pPr>
        <w:rPr>
          <w:color w:val="FF0000"/>
          <w:sz w:val="18"/>
          <w:szCs w:val="18"/>
        </w:rPr>
      </w:pPr>
      <w:r w:rsidRPr="00D50C0E">
        <w:rPr>
          <w:color w:val="FF0000"/>
          <w:sz w:val="18"/>
          <w:szCs w:val="18"/>
        </w:rPr>
        <w:t>(Characters – 1895)</w:t>
      </w:r>
      <w:bookmarkStart w:id="0" w:name="_GoBack"/>
      <w:bookmarkEnd w:id="0"/>
    </w:p>
    <w:sectPr w:rsidR="00D50C0E" w:rsidRPr="00D50C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BF1"/>
    <w:rsid w:val="00B81BF1"/>
    <w:rsid w:val="00D50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0FF15"/>
  <w15:chartTrackingRefBased/>
  <w15:docId w15:val="{316CE8EF-7A1F-4CAF-ABB5-BD1B37AA1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B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Shanti Shahima</dc:creator>
  <cp:keywords/>
  <dc:description/>
  <cp:lastModifiedBy>Sue Richards</cp:lastModifiedBy>
  <cp:revision>2</cp:revision>
  <dcterms:created xsi:type="dcterms:W3CDTF">2019-04-24T09:55:00Z</dcterms:created>
  <dcterms:modified xsi:type="dcterms:W3CDTF">2019-05-23T10:37:00Z</dcterms:modified>
</cp:coreProperties>
</file>